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8DBFD" w14:textId="77777777" w:rsidR="002346B7" w:rsidRPr="002346B7" w:rsidRDefault="002346B7" w:rsidP="002346B7">
      <w:pPr>
        <w:rPr>
          <w:rFonts w:ascii="Times New Roman" w:hAnsi="Times New Roman" w:cs="Times New Roman"/>
          <w:sz w:val="24"/>
          <w:szCs w:val="24"/>
        </w:rPr>
      </w:pPr>
      <w:r w:rsidRPr="002346B7">
        <w:rPr>
          <w:rFonts w:ascii="Times New Roman" w:hAnsi="Times New Roman" w:cs="Times New Roman"/>
          <w:sz w:val="24"/>
          <w:szCs w:val="24"/>
        </w:rPr>
        <w:t>Wyjaśnienie treści zapisów SWZ – odpowiedź na pytania dotyczące postępowania</w:t>
      </w:r>
      <w:r>
        <w:rPr>
          <w:rFonts w:ascii="Times New Roman" w:hAnsi="Times New Roman" w:cs="Times New Roman"/>
          <w:sz w:val="24"/>
          <w:szCs w:val="24"/>
        </w:rPr>
        <w:t xml:space="preserve"> pn. </w:t>
      </w:r>
      <w:r w:rsidRPr="002346B7">
        <w:rPr>
          <w:rFonts w:ascii="Times New Roman" w:hAnsi="Times New Roman" w:cs="Times New Roman"/>
          <w:b/>
          <w:sz w:val="24"/>
          <w:szCs w:val="24"/>
        </w:rPr>
        <w:t>„Dostawa trzech samochodów dostawczych typu DOKA”.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55DC42CA" w14:textId="77777777" w:rsidR="002346B7" w:rsidRPr="002346B7" w:rsidRDefault="002346B7" w:rsidP="002346B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DFB1CF7" w14:textId="77777777" w:rsidR="002346B7" w:rsidRDefault="002346B7" w:rsidP="002346B7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46B7">
        <w:rPr>
          <w:rFonts w:ascii="Times New Roman" w:hAnsi="Times New Roman" w:cs="Times New Roman"/>
          <w:sz w:val="24"/>
          <w:szCs w:val="24"/>
        </w:rPr>
        <w:t xml:space="preserve">Pytanie nr 1. </w:t>
      </w:r>
    </w:p>
    <w:p w14:paraId="25932AEA" w14:textId="77777777" w:rsidR="002346B7" w:rsidRPr="002346B7" w:rsidRDefault="002346B7" w:rsidP="002346B7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46B7">
        <w:rPr>
          <w:rFonts w:ascii="Times New Roman" w:hAnsi="Times New Roman" w:cs="Times New Roman"/>
          <w:sz w:val="24"/>
          <w:szCs w:val="24"/>
        </w:rPr>
        <w:t>W opisie przedmiotu zamówienia ZP03/2021 w pkt. 4 podpunkt e jest zapis „Możliwość ciągnięcia przyczepy”</w:t>
      </w:r>
    </w:p>
    <w:p w14:paraId="19E21E2A" w14:textId="77777777" w:rsidR="002346B7" w:rsidRDefault="002346B7" w:rsidP="002346B7">
      <w:pPr>
        <w:pStyle w:val="Bezodstpw"/>
        <w:rPr>
          <w:rFonts w:ascii="Times New Roman" w:hAnsi="Times New Roman" w:cs="Times New Roman"/>
          <w:b/>
          <w:bCs/>
          <w:sz w:val="24"/>
          <w:szCs w:val="24"/>
        </w:rPr>
      </w:pPr>
      <w:r w:rsidRPr="002346B7">
        <w:rPr>
          <w:rFonts w:ascii="Times New Roman" w:hAnsi="Times New Roman" w:cs="Times New Roman"/>
          <w:sz w:val="24"/>
          <w:szCs w:val="24"/>
        </w:rPr>
        <w:t> </w:t>
      </w:r>
      <w:r w:rsidRPr="002346B7">
        <w:rPr>
          <w:rFonts w:ascii="Times New Roman" w:hAnsi="Times New Roman" w:cs="Times New Roman"/>
          <w:b/>
          <w:bCs/>
          <w:sz w:val="24"/>
          <w:szCs w:val="24"/>
        </w:rPr>
        <w:t>Czy Zamawiający zezwala na dostarczenie pojazdów z wyposażeniem które nie obejmuje haka holowniczego, ale z możliwością jego doposażenia w późniejszym czasie?</w:t>
      </w:r>
    </w:p>
    <w:p w14:paraId="12ABEBDB" w14:textId="77777777" w:rsidR="002346B7" w:rsidRDefault="002346B7" w:rsidP="002346B7">
      <w:pPr>
        <w:pStyle w:val="Bezodstpw"/>
        <w:rPr>
          <w:rFonts w:ascii="Times New Roman" w:hAnsi="Times New Roman" w:cs="Times New Roman"/>
          <w:b/>
          <w:bCs/>
          <w:sz w:val="24"/>
          <w:szCs w:val="24"/>
        </w:rPr>
      </w:pPr>
    </w:p>
    <w:p w14:paraId="6883E5AE" w14:textId="77777777" w:rsidR="002346B7" w:rsidRDefault="002346B7" w:rsidP="002346B7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46B7">
        <w:rPr>
          <w:rFonts w:ascii="Times New Roman" w:hAnsi="Times New Roman" w:cs="Times New Roman"/>
          <w:bCs/>
          <w:sz w:val="24"/>
          <w:szCs w:val="24"/>
        </w:rPr>
        <w:t>Odpowiedź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270F3C19" w14:textId="77777777" w:rsidR="002346B7" w:rsidRDefault="002346B7" w:rsidP="002346B7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Zamawiający dopuszcza dostarczenie samochodów z możliwością doposażenia w hak holowniczy w późniejszym czasie. Samochód musi być przystosowany do zamontowania haka holowniczego. </w:t>
      </w:r>
    </w:p>
    <w:p w14:paraId="0E81568A" w14:textId="77777777" w:rsidR="002346B7" w:rsidRDefault="002346B7" w:rsidP="002346B7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</w:p>
    <w:p w14:paraId="12E19C3D" w14:textId="77777777" w:rsidR="002346B7" w:rsidRDefault="002346B7" w:rsidP="002346B7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Pytanie 2. </w:t>
      </w:r>
    </w:p>
    <w:p w14:paraId="74339B29" w14:textId="77777777" w:rsidR="002346B7" w:rsidRPr="002346B7" w:rsidRDefault="002346B7" w:rsidP="002346B7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46B7">
        <w:rPr>
          <w:rFonts w:ascii="Times New Roman" w:hAnsi="Times New Roman" w:cs="Times New Roman"/>
          <w:sz w:val="24"/>
          <w:szCs w:val="24"/>
        </w:rPr>
        <w:t>W opisie przedmiotu zamówienia ZP03/2021  punkt 7 podpunkt g „Zapewnienie serwisu przez 4 lata”</w:t>
      </w:r>
    </w:p>
    <w:p w14:paraId="7AD46D46" w14:textId="77777777" w:rsidR="002346B7" w:rsidRDefault="00765A98" w:rsidP="002346B7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Samochód</w:t>
      </w:r>
      <w:r w:rsidR="002346B7" w:rsidRPr="002346B7">
        <w:rPr>
          <w:rFonts w:ascii="Times New Roman" w:hAnsi="Times New Roman" w:cs="Times New Roman"/>
          <w:b/>
          <w:bCs/>
          <w:sz w:val="24"/>
          <w:szCs w:val="24"/>
        </w:rPr>
        <w:t xml:space="preserve"> ma przewidzianą obsługę serwisową co 2 lata lub 60 000 km. Czy Zamawiający dopuszcza dostarczenie pojazdów, które będą miały „przypisane” po 2 przeglądy serwisowe, bezpłatne, wykonywane w Autoryzowanej Stacji Obsługi na terenie całej Polski co odpowiada ww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346B7" w:rsidRPr="002346B7">
        <w:rPr>
          <w:rFonts w:ascii="Times New Roman" w:hAnsi="Times New Roman" w:cs="Times New Roman"/>
          <w:b/>
          <w:bCs/>
          <w:sz w:val="24"/>
          <w:szCs w:val="24"/>
        </w:rPr>
        <w:t xml:space="preserve"> zapisowi „Zapewnienie serwisu przez 4 lata</w:t>
      </w:r>
      <w:r w:rsidR="002346B7" w:rsidRPr="002346B7">
        <w:rPr>
          <w:rFonts w:ascii="Times New Roman" w:hAnsi="Times New Roman" w:cs="Times New Roman"/>
          <w:sz w:val="24"/>
          <w:szCs w:val="24"/>
        </w:rPr>
        <w:t>”</w:t>
      </w:r>
      <w:r w:rsidR="002346B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712086" w14:textId="77777777" w:rsidR="002346B7" w:rsidRDefault="002346B7" w:rsidP="002346B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8F98588" w14:textId="77777777" w:rsidR="002346B7" w:rsidRDefault="002346B7" w:rsidP="002346B7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Odpowiedź. </w:t>
      </w:r>
    </w:p>
    <w:p w14:paraId="67846581" w14:textId="77777777" w:rsidR="002346B7" w:rsidRPr="002346B7" w:rsidRDefault="002346B7" w:rsidP="002346B7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Zamawiający dopuszcza </w:t>
      </w:r>
      <w:r w:rsidR="00765A98">
        <w:rPr>
          <w:rFonts w:ascii="Times New Roman" w:hAnsi="Times New Roman" w:cs="Times New Roman"/>
          <w:sz w:val="24"/>
          <w:szCs w:val="24"/>
        </w:rPr>
        <w:t xml:space="preserve">zapewnienie 2 serwisów bezpłatnych wykonywanych co 2 lata.  </w:t>
      </w:r>
    </w:p>
    <w:p w14:paraId="5D37016B" w14:textId="77777777" w:rsidR="002346B7" w:rsidRPr="002346B7" w:rsidRDefault="002346B7" w:rsidP="002346B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23E53DE" w14:textId="77777777" w:rsidR="002346B7" w:rsidRPr="002346B7" w:rsidRDefault="002346B7" w:rsidP="002346B7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4C243800" w14:textId="098ED01F" w:rsidR="002346B7" w:rsidRPr="002346B7" w:rsidRDefault="00A47377" w:rsidP="002346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Białystok dnia 09.12.2021r.</w:t>
      </w:r>
    </w:p>
    <w:p w14:paraId="2485355D" w14:textId="77777777" w:rsidR="00354266" w:rsidRPr="002346B7" w:rsidRDefault="002346B7" w:rsidP="002346B7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46B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54266" w:rsidRPr="002346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6B7"/>
    <w:rsid w:val="002346B7"/>
    <w:rsid w:val="00354266"/>
    <w:rsid w:val="00765A98"/>
    <w:rsid w:val="00A4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ADA8A"/>
  <w15:docId w15:val="{EAB8FA6F-6442-4FE9-9E33-B7BA2C600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346B7"/>
    <w:pPr>
      <w:spacing w:after="0" w:line="240" w:lineRule="auto"/>
    </w:pPr>
  </w:style>
  <w:style w:type="paragraph" w:customStyle="1" w:styleId="gwpe5b72a71msonormal">
    <w:name w:val="gwpe5b72a71_msonormal"/>
    <w:basedOn w:val="Normalny"/>
    <w:rsid w:val="00234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87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165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markuc</cp:lastModifiedBy>
  <cp:revision>2</cp:revision>
  <dcterms:created xsi:type="dcterms:W3CDTF">2021-12-09T11:52:00Z</dcterms:created>
  <dcterms:modified xsi:type="dcterms:W3CDTF">2021-12-09T11:52:00Z</dcterms:modified>
</cp:coreProperties>
</file>